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sz w:val="20"/>
          <w:szCs w:val="20"/>
        </w:rPr>
      </w:pPr>
      <w:r>
        <w:rPr>
          <w:b/>
          <w:sz w:val="20"/>
          <w:szCs w:val="20"/>
        </w:rPr>
        <w:t xml:space="preserve">City of Kamiah, Idaho </w:t>
      </w:r>
    </w:p>
    <w:p>
      <w:pPr>
        <w:pStyle w:val="Normal"/>
        <w:spacing w:lineRule="auto" w:line="240" w:before="0" w:after="0"/>
        <w:jc w:val="center"/>
        <w:rPr>
          <w:b/>
          <w:b/>
          <w:sz w:val="20"/>
          <w:szCs w:val="20"/>
        </w:rPr>
      </w:pPr>
      <w:r>
        <w:rPr>
          <w:b/>
          <w:sz w:val="20"/>
          <w:szCs w:val="20"/>
        </w:rPr>
        <w:t xml:space="preserve">City Council </w:t>
      </w:r>
    </w:p>
    <w:p>
      <w:pPr>
        <w:pStyle w:val="Normal"/>
        <w:spacing w:lineRule="auto" w:line="240" w:before="0" w:after="0"/>
        <w:jc w:val="center"/>
        <w:rPr>
          <w:sz w:val="20"/>
          <w:szCs w:val="20"/>
        </w:rPr>
      </w:pPr>
      <w:r>
        <w:rPr>
          <w:b/>
          <w:sz w:val="20"/>
          <w:szCs w:val="20"/>
        </w:rPr>
        <w:t xml:space="preserve">Regular Meeting Agenda </w:t>
      </w:r>
    </w:p>
    <w:p>
      <w:pPr>
        <w:pStyle w:val="Normal"/>
        <w:spacing w:lineRule="auto" w:line="240" w:before="0" w:after="0"/>
        <w:jc w:val="center"/>
        <w:rPr>
          <w:sz w:val="20"/>
          <w:szCs w:val="20"/>
        </w:rPr>
      </w:pPr>
      <w:r>
        <w:rPr>
          <w:sz w:val="20"/>
          <w:szCs w:val="20"/>
        </w:rPr>
        <w:t>February 27, 2019 @ 6:00 pm</w:t>
      </w:r>
    </w:p>
    <w:p>
      <w:pPr>
        <w:pStyle w:val="Normal"/>
        <w:spacing w:lineRule="auto" w:line="240" w:before="0" w:after="0"/>
        <w:jc w:val="center"/>
        <w:rPr>
          <w:sz w:val="20"/>
          <w:szCs w:val="20"/>
        </w:rPr>
      </w:pPr>
      <w:r>
        <w:rPr>
          <w:sz w:val="20"/>
          <w:szCs w:val="20"/>
        </w:rPr>
      </w:r>
    </w:p>
    <w:p>
      <w:pPr>
        <w:pStyle w:val="Normal"/>
        <w:spacing w:lineRule="auto" w:line="240" w:before="0" w:after="0"/>
        <w:rPr>
          <w:sz w:val="20"/>
          <w:szCs w:val="20"/>
        </w:rPr>
      </w:pPr>
      <w:r>
        <w:rPr>
          <w:sz w:val="20"/>
          <w:szCs w:val="20"/>
        </w:rPr>
        <w:t>Betty Heater, Mayor</w:t>
      </w:r>
    </w:p>
    <w:p>
      <w:pPr>
        <w:pStyle w:val="Normal"/>
        <w:spacing w:lineRule="auto" w:line="240" w:before="0" w:after="0"/>
        <w:rPr>
          <w:sz w:val="20"/>
          <w:szCs w:val="20"/>
        </w:rPr>
      </w:pPr>
      <w:r>
        <w:rPr>
          <w:sz w:val="20"/>
          <w:szCs w:val="20"/>
        </w:rPr>
        <w:t>Council Members: Paul Schlader (President), Robert West, Glenn Hibbs, Dan Millward</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Call to Order</w:t>
      </w:r>
    </w:p>
    <w:p>
      <w:pPr>
        <w:pStyle w:val="Normal"/>
        <w:spacing w:lineRule="auto" w:line="240" w:before="0" w:after="0"/>
        <w:rPr>
          <w:sz w:val="20"/>
          <w:szCs w:val="20"/>
        </w:rPr>
      </w:pPr>
      <w:r>
        <w:rPr>
          <w:sz w:val="20"/>
          <w:szCs w:val="20"/>
        </w:rPr>
        <w:t xml:space="preserve">Prayer </w:t>
      </w:r>
    </w:p>
    <w:p>
      <w:pPr>
        <w:pStyle w:val="Normal"/>
        <w:spacing w:lineRule="auto" w:line="240" w:before="0" w:after="0"/>
        <w:rPr>
          <w:sz w:val="20"/>
          <w:szCs w:val="20"/>
        </w:rPr>
      </w:pPr>
      <w:r>
        <w:rPr>
          <w:sz w:val="20"/>
          <w:szCs w:val="20"/>
        </w:rPr>
        <w:t xml:space="preserve">Pledge of Allegiance </w:t>
      </w:r>
    </w:p>
    <w:p>
      <w:pPr>
        <w:pStyle w:val="Normal"/>
        <w:spacing w:lineRule="auto" w:line="240" w:before="0" w:after="0"/>
        <w:rPr>
          <w:sz w:val="20"/>
          <w:szCs w:val="20"/>
        </w:rPr>
      </w:pPr>
      <w:r>
        <w:rPr>
          <w:sz w:val="20"/>
          <w:szCs w:val="20"/>
        </w:rPr>
        <w:t>Approve Agenda (ACTION)</w:t>
      </w:r>
    </w:p>
    <w:p>
      <w:pPr>
        <w:pStyle w:val="Normal"/>
        <w:spacing w:lineRule="auto" w:line="240" w:before="0" w:after="0"/>
        <w:rPr>
          <w:sz w:val="20"/>
          <w:szCs w:val="20"/>
        </w:rPr>
      </w:pPr>
      <w:r>
        <w:rPr>
          <w:sz w:val="20"/>
          <w:szCs w:val="20"/>
        </w:rPr>
        <w:t>Approve Minutes from Regular City Council Meeting on December 12, 2018, Regular Council Meeting on January 9, 2019 and Emergency City Council Meeting on January 10, 2019, and Emergency City Council Meeting February 6, 2019 (ACTION)</w:t>
      </w:r>
    </w:p>
    <w:p>
      <w:pPr>
        <w:pStyle w:val="Normal"/>
        <w:spacing w:lineRule="auto" w:line="240" w:before="0" w:after="0"/>
        <w:rPr>
          <w:b/>
          <w:b/>
          <w:sz w:val="20"/>
          <w:szCs w:val="20"/>
          <w:u w:val="single"/>
        </w:rPr>
      </w:pPr>
      <w:r>
        <w:rPr>
          <w:b/>
          <w:sz w:val="20"/>
          <w:szCs w:val="20"/>
          <w:u w:val="single"/>
        </w:rPr>
        <w:t xml:space="preserve">Follow up agenda items </w:t>
      </w:r>
    </w:p>
    <w:p>
      <w:pPr>
        <w:pStyle w:val="ListParagraph"/>
        <w:numPr>
          <w:ilvl w:val="0"/>
          <w:numId w:val="1"/>
        </w:numPr>
        <w:spacing w:lineRule="auto" w:line="240" w:before="0" w:after="0"/>
        <w:contextualSpacing/>
        <w:rPr>
          <w:sz w:val="20"/>
          <w:szCs w:val="20"/>
          <w:u w:val="single"/>
        </w:rPr>
      </w:pPr>
      <w:r>
        <w:rPr>
          <w:sz w:val="20"/>
          <w:szCs w:val="20"/>
        </w:rPr>
        <w:t>Bob West will work with Robert Simmons to finalize the last question on the questionnaire –</w:t>
      </w:r>
      <w:r>
        <w:rPr>
          <w:sz w:val="20"/>
          <w:szCs w:val="20"/>
          <w:u w:val="single"/>
        </w:rPr>
        <w:t xml:space="preserve"> </w:t>
      </w:r>
    </w:p>
    <w:p>
      <w:pPr>
        <w:pStyle w:val="ListParagraph"/>
        <w:numPr>
          <w:ilvl w:val="0"/>
          <w:numId w:val="1"/>
        </w:numPr>
        <w:spacing w:lineRule="auto" w:line="240" w:before="0" w:after="0"/>
        <w:contextualSpacing/>
        <w:rPr>
          <w:sz w:val="20"/>
          <w:szCs w:val="20"/>
        </w:rPr>
      </w:pPr>
      <w:r>
        <w:rPr>
          <w:sz w:val="20"/>
          <w:szCs w:val="20"/>
        </w:rPr>
        <w:t xml:space="preserve">Stephanie will email Allison the Gun Club lease for review and modifications – </w:t>
      </w:r>
    </w:p>
    <w:p>
      <w:pPr>
        <w:pStyle w:val="ListParagraph"/>
        <w:numPr>
          <w:ilvl w:val="0"/>
          <w:numId w:val="1"/>
        </w:numPr>
        <w:spacing w:lineRule="auto" w:line="240" w:before="0" w:after="0"/>
        <w:contextualSpacing/>
        <w:rPr>
          <w:sz w:val="20"/>
          <w:szCs w:val="20"/>
        </w:rPr>
      </w:pPr>
      <w:r>
        <w:rPr>
          <w:sz w:val="20"/>
          <w:szCs w:val="20"/>
        </w:rPr>
        <w:t>Glen Hibbs and Paul Schlader will work with Allison to modify the lease agreement between the City of Kamiah and the Gun Club –</w:t>
      </w:r>
    </w:p>
    <w:p>
      <w:pPr>
        <w:pStyle w:val="ListParagraph"/>
        <w:numPr>
          <w:ilvl w:val="0"/>
          <w:numId w:val="1"/>
        </w:numPr>
        <w:spacing w:lineRule="auto" w:line="240" w:before="0" w:after="0"/>
        <w:contextualSpacing/>
        <w:rPr>
          <w:sz w:val="20"/>
          <w:szCs w:val="20"/>
        </w:rPr>
      </w:pPr>
      <w:r>
        <w:rPr>
          <w:sz w:val="20"/>
          <w:szCs w:val="20"/>
        </w:rPr>
        <w:t xml:space="preserve">City Council members will review the garbage and water ordinances – </w:t>
      </w:r>
    </w:p>
    <w:p>
      <w:pPr>
        <w:pStyle w:val="ListParagraph"/>
        <w:numPr>
          <w:ilvl w:val="0"/>
          <w:numId w:val="1"/>
        </w:numPr>
        <w:spacing w:lineRule="auto" w:line="240" w:before="0" w:after="0"/>
        <w:contextualSpacing/>
        <w:rPr>
          <w:sz w:val="20"/>
          <w:szCs w:val="20"/>
        </w:rPr>
      </w:pPr>
      <w:r>
        <w:rPr>
          <w:sz w:val="20"/>
          <w:szCs w:val="20"/>
        </w:rPr>
        <w:t>Stephanie will work with Stu to get the city’s website functioning-</w:t>
      </w:r>
    </w:p>
    <w:p>
      <w:pPr>
        <w:pStyle w:val="Normal"/>
        <w:spacing w:lineRule="auto" w:line="240" w:before="0" w:after="0"/>
        <w:rPr>
          <w:b/>
          <w:b/>
          <w:sz w:val="20"/>
          <w:szCs w:val="20"/>
          <w:u w:val="single"/>
        </w:rPr>
      </w:pPr>
      <w:r>
        <w:rPr>
          <w:b/>
          <w:sz w:val="20"/>
          <w:szCs w:val="20"/>
          <w:u w:val="single"/>
        </w:rPr>
        <w:t xml:space="preserve">Discussion Items </w:t>
      </w:r>
    </w:p>
    <w:p>
      <w:pPr>
        <w:pStyle w:val="ListParagraph"/>
        <w:numPr>
          <w:ilvl w:val="0"/>
          <w:numId w:val="4"/>
        </w:numPr>
        <w:spacing w:lineRule="auto" w:line="240" w:before="0" w:after="0"/>
        <w:contextualSpacing/>
        <w:rPr>
          <w:b/>
          <w:b/>
          <w:sz w:val="20"/>
          <w:szCs w:val="20"/>
          <w:u w:val="single"/>
        </w:rPr>
      </w:pPr>
      <w:r>
        <w:rPr>
          <w:sz w:val="20"/>
          <w:szCs w:val="20"/>
        </w:rPr>
        <w:t>Update on Training with Dan and Michele Chadwick 2/23/19-</w:t>
      </w:r>
    </w:p>
    <w:p>
      <w:pPr>
        <w:pStyle w:val="ListParagraph"/>
        <w:numPr>
          <w:ilvl w:val="0"/>
          <w:numId w:val="4"/>
        </w:numPr>
        <w:spacing w:lineRule="auto" w:line="240" w:before="0" w:after="0"/>
        <w:contextualSpacing/>
        <w:rPr>
          <w:sz w:val="20"/>
          <w:szCs w:val="20"/>
        </w:rPr>
      </w:pPr>
      <w:r>
        <w:rPr>
          <w:sz w:val="20"/>
          <w:szCs w:val="20"/>
        </w:rPr>
        <w:t xml:space="preserve">Discuss gaps and needs analysis on water billing system – </w:t>
      </w:r>
    </w:p>
    <w:p>
      <w:pPr>
        <w:pStyle w:val="ListParagraph"/>
        <w:numPr>
          <w:ilvl w:val="0"/>
          <w:numId w:val="4"/>
        </w:numPr>
        <w:spacing w:lineRule="auto" w:line="240" w:before="0" w:after="0"/>
        <w:contextualSpacing/>
        <w:rPr>
          <w:sz w:val="20"/>
          <w:szCs w:val="20"/>
        </w:rPr>
      </w:pPr>
      <w:r>
        <w:rPr>
          <w:sz w:val="20"/>
          <w:szCs w:val="20"/>
        </w:rPr>
        <w:t xml:space="preserve">Discuss NIMS Requirement for the City of Kamiah -Bob West </w:t>
      </w:r>
    </w:p>
    <w:p>
      <w:pPr>
        <w:pStyle w:val="ListParagraph"/>
        <w:numPr>
          <w:ilvl w:val="0"/>
          <w:numId w:val="2"/>
        </w:numPr>
        <w:spacing w:lineRule="auto" w:line="240" w:before="0" w:after="0"/>
        <w:contextualSpacing/>
        <w:rPr>
          <w:sz w:val="20"/>
          <w:szCs w:val="20"/>
        </w:rPr>
      </w:pPr>
      <w:r>
        <w:rPr>
          <w:sz w:val="20"/>
          <w:szCs w:val="20"/>
        </w:rPr>
        <w:t>Update on AT&amp; T -</w:t>
      </w:r>
    </w:p>
    <w:p>
      <w:pPr>
        <w:pStyle w:val="ListParagraph"/>
        <w:numPr>
          <w:ilvl w:val="0"/>
          <w:numId w:val="2"/>
        </w:numPr>
        <w:spacing w:lineRule="auto" w:line="240" w:before="0" w:after="0"/>
        <w:contextualSpacing/>
        <w:rPr>
          <w:sz w:val="20"/>
          <w:szCs w:val="20"/>
        </w:rPr>
      </w:pPr>
      <w:r>
        <w:rPr>
          <w:sz w:val="20"/>
          <w:szCs w:val="20"/>
        </w:rPr>
        <w:t>Update on Bryan Drive –</w:t>
      </w:r>
    </w:p>
    <w:p>
      <w:pPr>
        <w:pStyle w:val="ListParagraph"/>
        <w:numPr>
          <w:ilvl w:val="0"/>
          <w:numId w:val="2"/>
        </w:numPr>
        <w:spacing w:lineRule="auto" w:line="240" w:before="0" w:after="0"/>
        <w:contextualSpacing/>
        <w:rPr>
          <w:sz w:val="20"/>
          <w:szCs w:val="20"/>
        </w:rPr>
      </w:pPr>
      <w:r>
        <w:rPr>
          <w:sz w:val="20"/>
          <w:szCs w:val="20"/>
        </w:rPr>
        <w:t xml:space="preserve">Update on St. Mary’s Clinic (CUP-) </w:t>
      </w:r>
    </w:p>
    <w:p>
      <w:pPr>
        <w:pStyle w:val="ListParagraph"/>
        <w:numPr>
          <w:ilvl w:val="0"/>
          <w:numId w:val="2"/>
        </w:numPr>
        <w:spacing w:lineRule="auto" w:line="240" w:before="0" w:after="0"/>
        <w:contextualSpacing/>
        <w:rPr>
          <w:sz w:val="20"/>
          <w:szCs w:val="20"/>
        </w:rPr>
      </w:pPr>
      <w:r>
        <w:rPr>
          <w:sz w:val="20"/>
          <w:szCs w:val="20"/>
        </w:rPr>
        <w:t>Update on Kamiah Gun Club –</w:t>
      </w:r>
    </w:p>
    <w:p>
      <w:pPr>
        <w:pStyle w:val="ListParagraph"/>
        <w:numPr>
          <w:ilvl w:val="0"/>
          <w:numId w:val="2"/>
        </w:numPr>
        <w:spacing w:lineRule="auto" w:line="240" w:before="0" w:after="0"/>
        <w:contextualSpacing/>
        <w:rPr>
          <w:sz w:val="20"/>
          <w:szCs w:val="20"/>
        </w:rPr>
      </w:pPr>
      <w:r>
        <w:rPr>
          <w:sz w:val="20"/>
          <w:szCs w:val="20"/>
        </w:rPr>
        <w:t xml:space="preserve">Update on Sidewalks (TABLED) – </w:t>
      </w:r>
    </w:p>
    <w:p>
      <w:pPr>
        <w:pStyle w:val="ListParagraph"/>
        <w:numPr>
          <w:ilvl w:val="0"/>
          <w:numId w:val="2"/>
        </w:numPr>
        <w:spacing w:lineRule="auto" w:line="240" w:before="0" w:after="0"/>
        <w:contextualSpacing/>
        <w:rPr>
          <w:sz w:val="20"/>
          <w:szCs w:val="20"/>
        </w:rPr>
      </w:pPr>
      <w:r>
        <w:rPr>
          <w:sz w:val="20"/>
          <w:szCs w:val="20"/>
        </w:rPr>
        <w:t xml:space="preserve">Discuss Cammack Contract –(TABLED) </w:t>
      </w:r>
    </w:p>
    <w:p>
      <w:pPr>
        <w:pStyle w:val="Normal"/>
        <w:spacing w:lineRule="auto" w:line="240" w:before="0" w:after="0"/>
        <w:rPr>
          <w:b/>
          <w:b/>
          <w:sz w:val="20"/>
          <w:szCs w:val="20"/>
          <w:u w:val="single"/>
        </w:rPr>
      </w:pPr>
      <w:r>
        <w:rPr>
          <w:b/>
          <w:sz w:val="20"/>
          <w:szCs w:val="20"/>
          <w:u w:val="single"/>
        </w:rPr>
        <w:t>Action Items</w:t>
      </w:r>
    </w:p>
    <w:p>
      <w:pPr>
        <w:pStyle w:val="ListParagraph"/>
        <w:numPr>
          <w:ilvl w:val="0"/>
          <w:numId w:val="3"/>
        </w:numPr>
        <w:spacing w:lineRule="auto" w:line="240" w:before="0" w:after="0"/>
        <w:contextualSpacing/>
        <w:rPr>
          <w:sz w:val="20"/>
          <w:szCs w:val="20"/>
        </w:rPr>
      </w:pPr>
      <w:r>
        <w:rPr>
          <w:sz w:val="20"/>
          <w:szCs w:val="20"/>
        </w:rPr>
        <w:t>Discuss water leak at 704 5</w:t>
      </w:r>
      <w:r>
        <w:rPr>
          <w:sz w:val="20"/>
          <w:szCs w:val="20"/>
          <w:vertAlign w:val="superscript"/>
        </w:rPr>
        <w:t>th</w:t>
      </w:r>
      <w:r>
        <w:rPr>
          <w:sz w:val="20"/>
          <w:szCs w:val="20"/>
        </w:rPr>
        <w:t xml:space="preserve"> Street- $375.00 (ACTION) </w:t>
      </w:r>
    </w:p>
    <w:p>
      <w:pPr>
        <w:pStyle w:val="ListParagraph"/>
        <w:numPr>
          <w:ilvl w:val="0"/>
          <w:numId w:val="3"/>
        </w:numPr>
        <w:spacing w:lineRule="auto" w:line="240" w:before="0" w:after="0"/>
        <w:contextualSpacing/>
        <w:rPr>
          <w:sz w:val="20"/>
          <w:szCs w:val="20"/>
        </w:rPr>
      </w:pPr>
      <w:r>
        <w:rPr>
          <w:sz w:val="20"/>
          <w:szCs w:val="20"/>
        </w:rPr>
        <w:t xml:space="preserve">Approve Fireman to attend Clearwater Fire Academy- $400.00 (ACTION)  </w:t>
      </w:r>
    </w:p>
    <w:p>
      <w:pPr>
        <w:pStyle w:val="ListParagraph"/>
        <w:numPr>
          <w:ilvl w:val="0"/>
          <w:numId w:val="3"/>
        </w:numPr>
        <w:spacing w:lineRule="auto" w:line="240" w:before="0" w:after="0"/>
        <w:contextualSpacing/>
        <w:rPr>
          <w:sz w:val="20"/>
          <w:szCs w:val="20"/>
        </w:rPr>
      </w:pPr>
      <w:r>
        <w:rPr>
          <w:sz w:val="20"/>
          <w:szCs w:val="20"/>
        </w:rPr>
        <w:t>Approve City of Kamiah Resolution 2006-2 (ACTION)</w:t>
      </w:r>
    </w:p>
    <w:p>
      <w:pPr>
        <w:pStyle w:val="ListParagraph"/>
        <w:numPr>
          <w:ilvl w:val="0"/>
          <w:numId w:val="3"/>
        </w:numPr>
        <w:spacing w:lineRule="auto" w:line="240" w:before="0" w:after="0"/>
        <w:contextualSpacing/>
        <w:rPr>
          <w:sz w:val="20"/>
          <w:szCs w:val="20"/>
        </w:rPr>
      </w:pPr>
      <w:r>
        <w:rPr>
          <w:sz w:val="20"/>
          <w:szCs w:val="20"/>
        </w:rPr>
        <w:t xml:space="preserve">Approve City of Kamiah Resolution 2016-1 (ACTION) </w:t>
      </w:r>
    </w:p>
    <w:p>
      <w:pPr>
        <w:pStyle w:val="ListParagraph"/>
        <w:numPr>
          <w:ilvl w:val="0"/>
          <w:numId w:val="3"/>
        </w:numPr>
        <w:spacing w:lineRule="auto" w:line="240" w:before="0" w:after="0"/>
        <w:contextualSpacing/>
        <w:rPr>
          <w:sz w:val="20"/>
          <w:szCs w:val="20"/>
        </w:rPr>
      </w:pPr>
      <w:r>
        <w:rPr>
          <w:sz w:val="20"/>
          <w:szCs w:val="20"/>
        </w:rPr>
        <w:t xml:space="preserve">Approve purchase of Idaho State Code Books – (ACTION) </w:t>
      </w:r>
    </w:p>
    <w:p>
      <w:pPr>
        <w:pStyle w:val="ListParagraph"/>
        <w:numPr>
          <w:ilvl w:val="0"/>
          <w:numId w:val="3"/>
        </w:numPr>
        <w:spacing w:lineRule="auto" w:line="240" w:before="0" w:after="0"/>
        <w:contextualSpacing/>
        <w:rPr>
          <w:sz w:val="20"/>
          <w:szCs w:val="20"/>
        </w:rPr>
      </w:pPr>
      <w:r>
        <w:rPr>
          <w:sz w:val="20"/>
          <w:szCs w:val="20"/>
        </w:rPr>
        <w:t xml:space="preserve">Approve Mike Boyer to attend Public Information Class – (ACTION) </w:t>
      </w:r>
    </w:p>
    <w:p>
      <w:pPr>
        <w:pStyle w:val="Normal"/>
        <w:spacing w:lineRule="auto" w:line="240" w:before="0" w:after="0"/>
        <w:rPr>
          <w:b/>
          <w:b/>
          <w:sz w:val="20"/>
          <w:szCs w:val="20"/>
          <w:u w:val="single"/>
        </w:rPr>
      </w:pPr>
      <w:r>
        <w:rPr>
          <w:b/>
          <w:sz w:val="20"/>
          <w:szCs w:val="20"/>
          <w:u w:val="single"/>
        </w:rPr>
        <w:t>Public Comments (3 minutes per person)</w:t>
      </w:r>
    </w:p>
    <w:p>
      <w:pPr>
        <w:pStyle w:val="ListParagraph"/>
        <w:spacing w:lineRule="auto" w:line="240" w:before="0" w:after="0"/>
        <w:contextualSpacing/>
        <w:rPr>
          <w:sz w:val="20"/>
          <w:szCs w:val="20"/>
        </w:rPr>
      </w:pPr>
      <w:r>
        <w:rPr>
          <w:sz w:val="20"/>
          <w:szCs w:val="20"/>
        </w:rPr>
      </w:r>
    </w:p>
    <w:p>
      <w:pPr>
        <w:pStyle w:val="Normal"/>
        <w:spacing w:lineRule="auto" w:line="240" w:before="0" w:after="0"/>
        <w:rPr>
          <w:rFonts w:cs="Times New Roman"/>
          <w:sz w:val="20"/>
          <w:szCs w:val="20"/>
        </w:rPr>
      </w:pPr>
      <w:r>
        <w:rPr>
          <w:rFonts w:cs="Times New Roman"/>
          <w:sz w:val="20"/>
          <w:szCs w:val="20"/>
        </w:rPr>
        <w:t xml:space="preserve">Executive Session as needed </w:t>
      </w:r>
      <w:r>
        <w:rPr>
          <w:rFonts w:cs="Times New Roman"/>
          <w:b/>
          <w:sz w:val="20"/>
          <w:szCs w:val="20"/>
        </w:rPr>
        <w:t>-(ACTION)-</w:t>
      </w:r>
      <w:r>
        <w:rPr>
          <w:rFonts w:cs="Times New Roman"/>
          <w:b/>
          <w:i/>
          <w:sz w:val="20"/>
          <w:szCs w:val="20"/>
        </w:rPr>
        <w:t xml:space="preserve"> </w:t>
      </w:r>
      <w:r>
        <w:rPr>
          <w:rFonts w:cs="Times New Roman"/>
          <w:sz w:val="20"/>
          <w:szCs w:val="20"/>
        </w:rPr>
        <w:t>The Council may go into executive session pursuant to Idaho Code Section 74-206(1) based on any one or more of the following statutory</w:t>
      </w:r>
    </w:p>
    <w:p>
      <w:pPr>
        <w:pStyle w:val="Normal"/>
        <w:spacing w:lineRule="auto" w:line="240" w:before="0" w:after="0"/>
        <w:rPr>
          <w:rFonts w:cs="Times New Roman"/>
          <w:sz w:val="20"/>
          <w:szCs w:val="20"/>
        </w:rPr>
      </w:pPr>
      <w:r>
        <w:rPr>
          <w:rFonts w:cs="Times New Roman"/>
          <w:sz w:val="20"/>
          <w:szCs w:val="20"/>
        </w:rPr>
        <w:t>requirements:</w:t>
      </w:r>
    </w:p>
    <w:p>
      <w:pPr>
        <w:pStyle w:val="Normal"/>
        <w:spacing w:lineRule="auto" w:line="240" w:before="0" w:after="0"/>
        <w:rPr>
          <w:rFonts w:cs="Times New Roman"/>
          <w:sz w:val="20"/>
          <w:szCs w:val="20"/>
        </w:rPr>
      </w:pPr>
      <w:r>
        <w:rPr>
          <w:rFonts w:cs="Times New Roman"/>
          <w:sz w:val="20"/>
          <w:szCs w:val="20"/>
        </w:rPr>
        <w:t>(a)&amp;(b): Consider personnel matters.</w:t>
      </w:r>
      <w:bookmarkStart w:id="0" w:name="_Hlk524522"/>
      <w:bookmarkEnd w:id="0"/>
    </w:p>
    <w:p>
      <w:pPr>
        <w:pStyle w:val="Normal"/>
        <w:spacing w:lineRule="auto" w:line="240" w:before="0" w:after="0"/>
        <w:rPr>
          <w:rFonts w:cs="Times New Roman"/>
          <w:sz w:val="20"/>
          <w:szCs w:val="20"/>
        </w:rPr>
      </w:pPr>
      <w:r>
        <w:rPr>
          <w:rFonts w:cs="Times New Roman"/>
          <w:sz w:val="20"/>
          <w:szCs w:val="20"/>
        </w:rPr>
        <w:t>(c): Deliberate regarding an acquisition of an interest in real property</w:t>
      </w:r>
    </w:p>
    <w:p>
      <w:pPr>
        <w:pStyle w:val="Normal"/>
        <w:spacing w:lineRule="auto" w:line="240" w:before="0" w:after="0"/>
        <w:rPr>
          <w:rFonts w:cs="Times New Roman"/>
          <w:sz w:val="20"/>
          <w:szCs w:val="20"/>
        </w:rPr>
      </w:pPr>
      <w:r>
        <w:rPr>
          <w:rFonts w:cs="Times New Roman"/>
          <w:sz w:val="20"/>
          <w:szCs w:val="20"/>
        </w:rPr>
        <w:t>(d): Consider records that are exempt from public disclosure</w:t>
      </w:r>
    </w:p>
    <w:p>
      <w:pPr>
        <w:pStyle w:val="Normal"/>
        <w:spacing w:lineRule="auto" w:line="240" w:before="0" w:after="0"/>
        <w:rPr>
          <w:rFonts w:cs="Times New Roman"/>
          <w:sz w:val="20"/>
          <w:szCs w:val="20"/>
        </w:rPr>
      </w:pPr>
      <w:r>
        <w:rPr>
          <w:rFonts w:cs="Times New Roman"/>
          <w:sz w:val="20"/>
          <w:szCs w:val="20"/>
        </w:rPr>
        <w:t>(e): Consider preliminary negotiations involving matters of trade or commerce in which</w:t>
      </w:r>
    </w:p>
    <w:p>
      <w:pPr>
        <w:pStyle w:val="Normal"/>
        <w:spacing w:lineRule="auto" w:line="240" w:before="0" w:after="0"/>
        <w:rPr>
          <w:rFonts w:cs="Times New Roman"/>
          <w:sz w:val="20"/>
          <w:szCs w:val="20"/>
        </w:rPr>
      </w:pPr>
      <w:r>
        <w:rPr>
          <w:rFonts w:cs="Times New Roman"/>
          <w:sz w:val="20"/>
          <w:szCs w:val="20"/>
        </w:rPr>
        <w:t>this governing body is in competition with another governing body</w:t>
      </w:r>
    </w:p>
    <w:p>
      <w:pPr>
        <w:pStyle w:val="Normal"/>
        <w:spacing w:lineRule="auto" w:line="240" w:before="0" w:after="0"/>
        <w:rPr>
          <w:rFonts w:cs="Times New Roman"/>
          <w:sz w:val="20"/>
          <w:szCs w:val="20"/>
        </w:rPr>
      </w:pPr>
      <w:r>
        <w:rPr>
          <w:rFonts w:cs="Times New Roman"/>
          <w:sz w:val="20"/>
          <w:szCs w:val="20"/>
        </w:rPr>
        <w:t>(f): Communicate with legal counsel regarding pending/imminently-likely litigation</w:t>
      </w:r>
    </w:p>
    <w:p>
      <w:pPr>
        <w:pStyle w:val="Normal"/>
        <w:spacing w:lineRule="auto" w:line="240" w:before="0" w:after="0"/>
        <w:rPr>
          <w:rFonts w:cs="Times New Roman"/>
          <w:b/>
          <w:b/>
          <w:i/>
          <w:i/>
          <w:sz w:val="20"/>
          <w:szCs w:val="20"/>
        </w:rPr>
      </w:pPr>
      <w:r>
        <w:rPr>
          <w:rFonts w:cs="Times New Roman"/>
          <w:sz w:val="20"/>
          <w:szCs w:val="20"/>
        </w:rPr>
        <w:t>(i): Communicate with risk manager/insurer regarding pending/imminently-likely claims</w:t>
      </w:r>
    </w:p>
    <w:p>
      <w:pPr>
        <w:pStyle w:val="Normal"/>
        <w:spacing w:before="0" w:after="0"/>
        <w:rPr>
          <w:sz w:val="20"/>
          <w:szCs w:val="20"/>
        </w:rPr>
      </w:pPr>
      <w:r>
        <w:rPr>
          <w:sz w:val="20"/>
          <w:szCs w:val="20"/>
        </w:rPr>
      </w:r>
    </w:p>
    <w:p>
      <w:pPr>
        <w:pStyle w:val="Normal"/>
        <w:spacing w:before="0" w:after="0"/>
        <w:rPr>
          <w:sz w:val="20"/>
          <w:szCs w:val="20"/>
        </w:rPr>
      </w:pPr>
      <w:r>
        <w:rPr>
          <w:sz w:val="20"/>
          <w:szCs w:val="20"/>
          <w:u w:val="single"/>
        </w:rPr>
        <w:t>Next Meeting:</w:t>
      </w:r>
      <w:r>
        <w:rPr>
          <w:sz w:val="20"/>
          <w:szCs w:val="20"/>
        </w:rPr>
        <w:t xml:space="preserve">  March 13, 2019</w:t>
      </w:r>
    </w:p>
    <w:p>
      <w:pPr>
        <w:pStyle w:val="Normal"/>
        <w:spacing w:before="0" w:after="0"/>
        <w:rPr>
          <w:sz w:val="20"/>
          <w:szCs w:val="20"/>
        </w:rPr>
      </w:pPr>
      <w:r>
        <w:rPr>
          <w:sz w:val="20"/>
          <w:szCs w:val="20"/>
        </w:rPr>
      </w:r>
    </w:p>
    <w:p>
      <w:pPr>
        <w:pStyle w:val="Normal"/>
        <w:spacing w:before="0" w:after="0"/>
        <w:rPr>
          <w:sz w:val="20"/>
          <w:szCs w:val="20"/>
        </w:rPr>
      </w:pPr>
      <w:r>
        <w:rPr>
          <w:sz w:val="20"/>
          <w:szCs w:val="20"/>
        </w:rPr>
        <w:t xml:space="preserve"> “</w:t>
      </w:r>
      <w:r>
        <w:rPr>
          <w:sz w:val="20"/>
          <w:szCs w:val="20"/>
        </w:rPr>
        <w:t>All Agendas are posted in accordance with Idaho Code Title 74.”</w:t>
      </w:r>
    </w:p>
    <w:p>
      <w:pPr>
        <w:pStyle w:val="Normal"/>
        <w:spacing w:before="0" w:after="0"/>
        <w:rPr/>
      </w:pPr>
      <w:hyperlink r:id="rId2">
        <w:r>
          <w:rPr>
            <w:rStyle w:val="InternetLink"/>
            <w:sz w:val="20"/>
            <w:szCs w:val="20"/>
          </w:rPr>
          <w:t>https://www.ag.idaho.gov/content/uploads/2018/04/OpenMeeting.pdf</w:t>
        </w:r>
      </w:hyperlink>
    </w:p>
    <w:sectPr>
      <w:type w:val="nextPage"/>
      <w:pgSz w:w="12240" w:h="15840"/>
      <w:pgMar w:left="1440" w:right="1440" w:header="0" w:top="432"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8f1983"/>
    <w:rPr>
      <w:color w:val="0563C1" w:themeColor="hyperlink"/>
      <w:u w:val="single"/>
    </w:rPr>
  </w:style>
  <w:style w:type="character" w:styleId="UnresolvedMention">
    <w:name w:val="Unresolved Mention"/>
    <w:basedOn w:val="DefaultParagraphFont"/>
    <w:uiPriority w:val="99"/>
    <w:semiHidden/>
    <w:unhideWhenUsed/>
    <w:qFormat/>
    <w:rsid w:val="008f1983"/>
    <w:rPr>
      <w:color w:val="605E5C"/>
      <w:shd w:fill="E1DFDD" w:val="clear"/>
    </w:rPr>
  </w:style>
  <w:style w:type="character" w:styleId="FollowedHyperlink">
    <w:name w:val="FollowedHyperlink"/>
    <w:basedOn w:val="DefaultParagraphFont"/>
    <w:uiPriority w:val="99"/>
    <w:semiHidden/>
    <w:unhideWhenUsed/>
    <w:qFormat/>
    <w:rsid w:val="002775e5"/>
    <w:rPr>
      <w:color w:val="954F72" w:themeColor="followedHyperlink"/>
      <w:u w:val="single"/>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b7351e"/>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g.idaho.gov/content/uploads/2018/04/OpenMeeting.pdf"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2931</TotalTime>
  <Application>LibreOffice/6.0.7.3$Windows_x86 LibreOffice_project/dc89aa7a9eabfd848af146d5086077aeed2ae4a5</Application>
  <Pages>1</Pages>
  <Words>393</Words>
  <Characters>2178</Characters>
  <CharactersWithSpaces>2537</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2019-02-20T17:46:00Z</dcterms:created>
  <dc:creator>Michele</dc:creator>
  <dc:description/>
  <dc:language>en-US</dc:language>
  <cp:lastModifiedBy>Ken Law</cp:lastModifiedBy>
  <cp:lastPrinted>2019-02-25T23:42:00Z</cp:lastPrinted>
  <dcterms:modified xsi:type="dcterms:W3CDTF">2019-02-25T23:47:00Z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