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85" w:rsidRDefault="004C6C85">
      <w:pPr>
        <w:ind w:left="3312" w:hanging="125"/>
      </w:pPr>
      <w:r>
        <w:t xml:space="preserve">        </w:t>
      </w:r>
      <w:bookmarkStart w:id="0" w:name="_GoBack"/>
      <w:bookmarkEnd w:id="0"/>
      <w:r>
        <w:t>REGULAR</w:t>
      </w:r>
    </w:p>
    <w:p w:rsidR="004C6C85" w:rsidRDefault="004C6C85">
      <w:pPr>
        <w:ind w:left="3312" w:hanging="125"/>
      </w:pPr>
      <w:r>
        <w:t xml:space="preserve">        </w:t>
      </w:r>
      <w:r>
        <w:t xml:space="preserve">MEETING </w:t>
      </w:r>
    </w:p>
    <w:p w:rsidR="00817BEF" w:rsidRDefault="004C6C85">
      <w:pPr>
        <w:ind w:left="3312" w:hanging="125"/>
      </w:pPr>
      <w:r>
        <w:t>OCTOBER 26, 2017</w:t>
      </w:r>
    </w:p>
    <w:p w:rsidR="004C6C85" w:rsidRDefault="004C6C85">
      <w:pPr>
        <w:ind w:left="3312" w:hanging="125"/>
      </w:pPr>
    </w:p>
    <w:p w:rsidR="00817BEF" w:rsidRDefault="004C6C85">
      <w:pPr>
        <w:spacing w:after="280"/>
        <w:ind w:left="14" w:right="389"/>
      </w:pPr>
      <w:r>
        <w:t>In attendance: Doug Warrington, Chairman. Barbara Yates, Robbin Johnston, Barry Machado, Luann Howard. Joy Perkins, Planning and Zoning Coordinator. Ken Law, City Clerk.</w:t>
      </w:r>
    </w:p>
    <w:p w:rsidR="00817BEF" w:rsidRDefault="004C6C85">
      <w:pPr>
        <w:pStyle w:val="Heading1"/>
        <w:ind w:left="14"/>
      </w:pPr>
      <w:r>
        <w:t>READING OF MINUTES</w:t>
      </w:r>
    </w:p>
    <w:p w:rsidR="00817BEF" w:rsidRDefault="004C6C85">
      <w:pPr>
        <w:spacing w:after="239" w:line="299" w:lineRule="auto"/>
        <w:ind w:left="14" w:right="0"/>
      </w:pPr>
      <w:r>
        <w:t>July 27, 2017 — Barbara moved we accept the minutes. Barry 2</w:t>
      </w:r>
      <w:r>
        <w:rPr>
          <w:vertAlign w:val="superscript"/>
        </w:rPr>
        <w:t>nd</w:t>
      </w:r>
      <w:r>
        <w:t>. Motion carried. September 14, 2017 — Barbara moved we accept the minutes. Luann 2</w:t>
      </w:r>
      <w:r>
        <w:rPr>
          <w:vertAlign w:val="superscript"/>
        </w:rPr>
        <w:t>nd</w:t>
      </w:r>
      <w:r>
        <w:t>. Motion carried.</w:t>
      </w:r>
    </w:p>
    <w:p w:rsidR="00817BEF" w:rsidRDefault="004C6C85">
      <w:pPr>
        <w:ind w:left="14" w:right="0"/>
      </w:pPr>
      <w:r>
        <w:t>OLD BUSINESS</w:t>
      </w:r>
    </w:p>
    <w:p w:rsidR="00817BEF" w:rsidRDefault="004C6C85">
      <w:pPr>
        <w:spacing w:after="256"/>
        <w:ind w:left="14" w:right="0"/>
      </w:pPr>
      <w:r>
        <w:t>The new Sign Ordinance has been finalized by Ralph. Next st</w:t>
      </w:r>
      <w:r>
        <w:t>age is to send it to our attorney Alison Bryant. Once she approves, it goes before the City Council.</w:t>
      </w:r>
    </w:p>
    <w:p w:rsidR="00817BEF" w:rsidRDefault="004C6C85">
      <w:pPr>
        <w:ind w:left="14" w:right="0"/>
      </w:pPr>
      <w:r>
        <w:t>NEW BUSINESS:</w:t>
      </w:r>
    </w:p>
    <w:p w:rsidR="00817BEF" w:rsidRDefault="004C6C85">
      <w:pPr>
        <w:spacing w:after="0" w:line="252" w:lineRule="auto"/>
        <w:ind w:left="-10" w:right="19" w:firstLine="0"/>
        <w:jc w:val="left"/>
      </w:pPr>
      <w:r>
        <w:t>SIGN PERMIT. Lauren Patterson has started her new business Muse Media Co located at 410 Main. Her sign was reviewed by the Planning and Zonin</w:t>
      </w:r>
      <w:r>
        <w:t>g Commissioners. Lauren stated that she had already put the sign up upon the advice of a couple business owners. Lauren was reminded that the City requires the Planning and Zoning</w:t>
      </w:r>
    </w:p>
    <w:p w:rsidR="00817BEF" w:rsidRDefault="004C6C85">
      <w:pPr>
        <w:spacing w:after="283" w:line="252" w:lineRule="auto"/>
        <w:ind w:left="-10" w:right="19" w:firstLine="0"/>
        <w:jc w:val="left"/>
      </w:pPr>
      <w:r>
        <w:t>Commission to review the Sign Permit BEFORE the sign is put up. The sign has</w:t>
      </w:r>
      <w:r>
        <w:t xml:space="preserve"> LED light to illuminate the sign. Doug felt that was okay. Luann made a motion that we accept and approve the sign. Robbin 2</w:t>
      </w:r>
      <w:r>
        <w:rPr>
          <w:vertAlign w:val="superscript"/>
        </w:rPr>
        <w:t xml:space="preserve">nd </w:t>
      </w:r>
      <w:r>
        <w:t>the motion. Motion carried.</w:t>
      </w:r>
    </w:p>
    <w:p w:rsidR="00817BEF" w:rsidRDefault="004C6C85">
      <w:pPr>
        <w:pStyle w:val="Heading1"/>
        <w:ind w:left="14"/>
      </w:pPr>
      <w:r>
        <w:t>CONDITIONAL USE PERMIT REVIEWS</w:t>
      </w:r>
    </w:p>
    <w:p w:rsidR="00817BEF" w:rsidRDefault="004C6C85">
      <w:pPr>
        <w:ind w:left="14" w:right="0"/>
      </w:pPr>
      <w:r>
        <w:t>CUP review for Carla Graham's Beauty Salon at 703 1st, Kamiah, Id. Pe</w:t>
      </w:r>
      <w:r>
        <w:t>rmit needed for a business in a residential zone.</w:t>
      </w:r>
    </w:p>
    <w:p w:rsidR="00817BEF" w:rsidRDefault="004C6C85">
      <w:pPr>
        <w:ind w:left="715" w:right="0" w:hanging="355"/>
      </w:pPr>
      <w:r>
        <w:rPr>
          <w:noProof/>
        </w:rPr>
        <w:drawing>
          <wp:inline distT="0" distB="0" distL="0" distR="0">
            <wp:extent cx="82296" cy="100614"/>
            <wp:effectExtent l="0" t="0" r="0" b="0"/>
            <wp:docPr id="1938" name="Picture 1938"/>
            <wp:cNvGraphicFramePr/>
            <a:graphic xmlns:a="http://schemas.openxmlformats.org/drawingml/2006/main">
              <a:graphicData uri="http://schemas.openxmlformats.org/drawingml/2006/picture">
                <pic:pic xmlns:pic="http://schemas.openxmlformats.org/drawingml/2006/picture">
                  <pic:nvPicPr>
                    <pic:cNvPr id="1938" name="Picture 1938"/>
                    <pic:cNvPicPr/>
                  </pic:nvPicPr>
                  <pic:blipFill>
                    <a:blip r:embed="rId5"/>
                    <a:stretch>
                      <a:fillRect/>
                    </a:stretch>
                  </pic:blipFill>
                  <pic:spPr>
                    <a:xfrm>
                      <a:off x="0" y="0"/>
                      <a:ext cx="82296" cy="100614"/>
                    </a:xfrm>
                    <a:prstGeom prst="rect">
                      <a:avLst/>
                    </a:prstGeom>
                  </pic:spPr>
                </pic:pic>
              </a:graphicData>
            </a:graphic>
          </wp:inline>
        </w:drawing>
      </w:r>
      <w:r>
        <w:t xml:space="preserve"> How many cliental: 2 coming at one time. Carla said there is lots of parking space in front of their residence.</w:t>
      </w:r>
    </w:p>
    <w:p w:rsidR="00817BEF" w:rsidRDefault="004C6C85">
      <w:pPr>
        <w:numPr>
          <w:ilvl w:val="0"/>
          <w:numId w:val="1"/>
        </w:numPr>
        <w:ind w:left="704" w:right="0" w:hanging="346"/>
      </w:pPr>
      <w:r>
        <w:t>Business will be located in part of the shop and the salon will be 10 X 25. Plans show a sep</w:t>
      </w:r>
      <w:r>
        <w:t xml:space="preserve">arate bathroom. Luann noted that the plans (that were </w:t>
      </w:r>
      <w:proofErr w:type="gramStart"/>
      <w:r>
        <w:t>provided )</w:t>
      </w:r>
      <w:proofErr w:type="gramEnd"/>
      <w:r>
        <w:t xml:space="preserve"> were not correct in the measurements. Carla will correct that.</w:t>
      </w:r>
    </w:p>
    <w:p w:rsidR="00817BEF" w:rsidRDefault="004C6C85">
      <w:pPr>
        <w:ind w:left="705" w:right="0" w:hanging="350"/>
      </w:pPr>
      <w:r>
        <w:rPr>
          <w:noProof/>
        </w:rPr>
        <w:drawing>
          <wp:inline distT="0" distB="0" distL="0" distR="0">
            <wp:extent cx="82296" cy="100614"/>
            <wp:effectExtent l="0" t="0" r="0" b="0"/>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6"/>
                    <a:stretch>
                      <a:fillRect/>
                    </a:stretch>
                  </pic:blipFill>
                  <pic:spPr>
                    <a:xfrm>
                      <a:off x="0" y="0"/>
                      <a:ext cx="82296" cy="100614"/>
                    </a:xfrm>
                    <a:prstGeom prst="rect">
                      <a:avLst/>
                    </a:prstGeom>
                  </pic:spPr>
                </pic:pic>
              </a:graphicData>
            </a:graphic>
          </wp:inline>
        </w:drawing>
      </w:r>
      <w:r>
        <w:t xml:space="preserve"> Carla was informed that if she needed a sign, she would need to apply for a Sign Permit.</w:t>
      </w:r>
    </w:p>
    <w:p w:rsidR="00817BEF" w:rsidRDefault="004C6C85">
      <w:pPr>
        <w:numPr>
          <w:ilvl w:val="0"/>
          <w:numId w:val="1"/>
        </w:numPr>
        <w:ind w:left="704" w:right="0" w:hanging="346"/>
      </w:pPr>
      <w:r>
        <w:t xml:space="preserve">Also she will receive two utility </w:t>
      </w:r>
      <w:proofErr w:type="gramStart"/>
      <w:r>
        <w:t>bills..</w:t>
      </w:r>
      <w:proofErr w:type="gramEnd"/>
      <w:r>
        <w:t xml:space="preserve"> .one for the residence and other for the business.</w:t>
      </w:r>
    </w:p>
    <w:p w:rsidR="00817BEF" w:rsidRDefault="004C6C85">
      <w:pPr>
        <w:ind w:left="696" w:right="0" w:hanging="341"/>
      </w:pPr>
      <w:r>
        <w:rPr>
          <w:noProof/>
        </w:rPr>
        <w:lastRenderedPageBreak/>
        <w:drawing>
          <wp:inline distT="0" distB="0" distL="0" distR="0">
            <wp:extent cx="79248" cy="100614"/>
            <wp:effectExtent l="0" t="0" r="0" b="0"/>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7"/>
                    <a:stretch>
                      <a:fillRect/>
                    </a:stretch>
                  </pic:blipFill>
                  <pic:spPr>
                    <a:xfrm>
                      <a:off x="0" y="0"/>
                      <a:ext cx="79248" cy="100614"/>
                    </a:xfrm>
                    <a:prstGeom prst="rect">
                      <a:avLst/>
                    </a:prstGeom>
                  </pic:spPr>
                </pic:pic>
              </a:graphicData>
            </a:graphic>
          </wp:inline>
        </w:drawing>
      </w:r>
      <w:r>
        <w:t xml:space="preserve"> CUP was reviewed and accepted for the next stage. CUP Public Hearing will be November 16 at 7:00 at the City Hall The commissioners said there would be a quorum.</w:t>
      </w:r>
      <w:r>
        <w:t xml:space="preserve"> Barry will be out of town, but it will still meet the quorum as the other 4 commissioners will be able to attend.</w:t>
      </w:r>
    </w:p>
    <w:p w:rsidR="00817BEF" w:rsidRDefault="004C6C85">
      <w:pPr>
        <w:spacing w:after="56"/>
        <w:ind w:left="14" w:right="0"/>
      </w:pPr>
      <w:r>
        <w:t xml:space="preserve">CUP review for Ngan/Dan </w:t>
      </w:r>
      <w:proofErr w:type="spellStart"/>
      <w:r>
        <w:t>Millward's</w:t>
      </w:r>
      <w:proofErr w:type="spellEnd"/>
      <w:r>
        <w:t xml:space="preserve"> Nail Salon and Spa at 916 Nickel Str., Kamiah, Id. Permit needed for a business in a residential zone.</w:t>
      </w:r>
    </w:p>
    <w:p w:rsidR="00817BEF" w:rsidRDefault="004C6C85">
      <w:pPr>
        <w:ind w:left="744" w:right="0" w:hanging="346"/>
      </w:pPr>
      <w:r>
        <w:rPr>
          <w:noProof/>
        </w:rPr>
        <w:drawing>
          <wp:inline distT="0" distB="0" distL="0" distR="0">
            <wp:extent cx="79248" cy="100615"/>
            <wp:effectExtent l="0" t="0" r="0" b="0"/>
            <wp:docPr id="5163" name="Picture 5163"/>
            <wp:cNvGraphicFramePr/>
            <a:graphic xmlns:a="http://schemas.openxmlformats.org/drawingml/2006/main">
              <a:graphicData uri="http://schemas.openxmlformats.org/drawingml/2006/picture">
                <pic:pic xmlns:pic="http://schemas.openxmlformats.org/drawingml/2006/picture">
                  <pic:nvPicPr>
                    <pic:cNvPr id="5163" name="Picture 5163"/>
                    <pic:cNvPicPr/>
                  </pic:nvPicPr>
                  <pic:blipFill>
                    <a:blip r:embed="rId8"/>
                    <a:stretch>
                      <a:fillRect/>
                    </a:stretch>
                  </pic:blipFill>
                  <pic:spPr>
                    <a:xfrm>
                      <a:off x="0" y="0"/>
                      <a:ext cx="79248" cy="100615"/>
                    </a:xfrm>
                    <a:prstGeom prst="rect">
                      <a:avLst/>
                    </a:prstGeom>
                  </pic:spPr>
                </pic:pic>
              </a:graphicData>
            </a:graphic>
          </wp:inline>
        </w:drawing>
      </w:r>
      <w:r>
        <w:t xml:space="preserve"> A</w:t>
      </w:r>
      <w:r>
        <w:t xml:space="preserve">t the time, plans are made that the salon and spa will be located at the front of the home. The Size is 10' X 23 ' </w:t>
      </w:r>
      <w:r>
        <w:rPr>
          <w:noProof/>
        </w:rPr>
        <w:drawing>
          <wp:inline distT="0" distB="0" distL="0" distR="0">
            <wp:extent cx="18288" cy="18294"/>
            <wp:effectExtent l="0" t="0" r="0" b="0"/>
            <wp:docPr id="5164" name="Picture 5164"/>
            <wp:cNvGraphicFramePr/>
            <a:graphic xmlns:a="http://schemas.openxmlformats.org/drawingml/2006/main">
              <a:graphicData uri="http://schemas.openxmlformats.org/drawingml/2006/picture">
                <pic:pic xmlns:pic="http://schemas.openxmlformats.org/drawingml/2006/picture">
                  <pic:nvPicPr>
                    <pic:cNvPr id="5164" name="Picture 5164"/>
                    <pic:cNvPicPr/>
                  </pic:nvPicPr>
                  <pic:blipFill>
                    <a:blip r:embed="rId9"/>
                    <a:stretch>
                      <a:fillRect/>
                    </a:stretch>
                  </pic:blipFill>
                  <pic:spPr>
                    <a:xfrm>
                      <a:off x="0" y="0"/>
                      <a:ext cx="18288" cy="18294"/>
                    </a:xfrm>
                    <a:prstGeom prst="rect">
                      <a:avLst/>
                    </a:prstGeom>
                  </pic:spPr>
                </pic:pic>
              </a:graphicData>
            </a:graphic>
          </wp:inline>
        </w:drawing>
      </w:r>
    </w:p>
    <w:p w:rsidR="00817BEF" w:rsidRDefault="004C6C85">
      <w:pPr>
        <w:ind w:left="399" w:right="0"/>
      </w:pPr>
      <w:r>
        <w:rPr>
          <w:noProof/>
        </w:rPr>
        <w:drawing>
          <wp:inline distT="0" distB="0" distL="0" distR="0">
            <wp:extent cx="79248" cy="100615"/>
            <wp:effectExtent l="0" t="0" r="0" b="0"/>
            <wp:docPr id="5165" name="Picture 5165"/>
            <wp:cNvGraphicFramePr/>
            <a:graphic xmlns:a="http://schemas.openxmlformats.org/drawingml/2006/main">
              <a:graphicData uri="http://schemas.openxmlformats.org/drawingml/2006/picture">
                <pic:pic xmlns:pic="http://schemas.openxmlformats.org/drawingml/2006/picture">
                  <pic:nvPicPr>
                    <pic:cNvPr id="5165" name="Picture 5165"/>
                    <pic:cNvPicPr/>
                  </pic:nvPicPr>
                  <pic:blipFill>
                    <a:blip r:embed="rId10"/>
                    <a:stretch>
                      <a:fillRect/>
                    </a:stretch>
                  </pic:blipFill>
                  <pic:spPr>
                    <a:xfrm>
                      <a:off x="0" y="0"/>
                      <a:ext cx="79248" cy="100615"/>
                    </a:xfrm>
                    <a:prstGeom prst="rect">
                      <a:avLst/>
                    </a:prstGeom>
                  </pic:spPr>
                </pic:pic>
              </a:graphicData>
            </a:graphic>
          </wp:inline>
        </w:drawing>
      </w:r>
      <w:r>
        <w:t xml:space="preserve"> Business hours will be part time, 1 to 2 people at one time.</w:t>
      </w:r>
    </w:p>
    <w:p w:rsidR="00817BEF" w:rsidRDefault="004C6C85">
      <w:pPr>
        <w:spacing w:after="38"/>
        <w:ind w:left="399" w:right="0"/>
      </w:pPr>
      <w:r>
        <w:t>D There will be no business sign needed.</w:t>
      </w:r>
    </w:p>
    <w:p w:rsidR="00817BEF" w:rsidRDefault="004C6C85">
      <w:pPr>
        <w:spacing w:after="40"/>
        <w:ind w:left="744" w:right="0" w:hanging="350"/>
      </w:pPr>
      <w:r>
        <w:rPr>
          <w:noProof/>
        </w:rPr>
        <w:drawing>
          <wp:inline distT="0" distB="0" distL="0" distR="0">
            <wp:extent cx="79248" cy="100614"/>
            <wp:effectExtent l="0" t="0" r="0" b="0"/>
            <wp:docPr id="5166" name="Picture 5166"/>
            <wp:cNvGraphicFramePr/>
            <a:graphic xmlns:a="http://schemas.openxmlformats.org/drawingml/2006/main">
              <a:graphicData uri="http://schemas.openxmlformats.org/drawingml/2006/picture">
                <pic:pic xmlns:pic="http://schemas.openxmlformats.org/drawingml/2006/picture">
                  <pic:nvPicPr>
                    <pic:cNvPr id="5166" name="Picture 5166"/>
                    <pic:cNvPicPr/>
                  </pic:nvPicPr>
                  <pic:blipFill>
                    <a:blip r:embed="rId11"/>
                    <a:stretch>
                      <a:fillRect/>
                    </a:stretch>
                  </pic:blipFill>
                  <pic:spPr>
                    <a:xfrm>
                      <a:off x="0" y="0"/>
                      <a:ext cx="79248" cy="100614"/>
                    </a:xfrm>
                    <a:prstGeom prst="rect">
                      <a:avLst/>
                    </a:prstGeom>
                  </pic:spPr>
                </pic:pic>
              </a:graphicData>
            </a:graphic>
          </wp:inline>
        </w:drawing>
      </w:r>
      <w:r>
        <w:t xml:space="preserve"> Traffic will consist of one or tw</w:t>
      </w:r>
      <w:r>
        <w:t>o cars and will be okay as they have 16' of space from home to street.</w:t>
      </w:r>
    </w:p>
    <w:p w:rsidR="00817BEF" w:rsidRDefault="004C6C85">
      <w:pPr>
        <w:spacing w:after="65"/>
        <w:ind w:left="394" w:right="0"/>
      </w:pPr>
      <w:r>
        <w:rPr>
          <w:noProof/>
        </w:rPr>
        <w:drawing>
          <wp:inline distT="0" distB="0" distL="0" distR="0">
            <wp:extent cx="79248" cy="100615"/>
            <wp:effectExtent l="0" t="0" r="0" b="0"/>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12"/>
                    <a:stretch>
                      <a:fillRect/>
                    </a:stretch>
                  </pic:blipFill>
                  <pic:spPr>
                    <a:xfrm>
                      <a:off x="0" y="0"/>
                      <a:ext cx="79248" cy="100615"/>
                    </a:xfrm>
                    <a:prstGeom prst="rect">
                      <a:avLst/>
                    </a:prstGeom>
                  </pic:spPr>
                </pic:pic>
              </a:graphicData>
            </a:graphic>
          </wp:inline>
        </w:drawing>
      </w:r>
      <w:r>
        <w:t xml:space="preserve"> They will have proper ventilation.</w:t>
      </w:r>
    </w:p>
    <w:p w:rsidR="00817BEF" w:rsidRDefault="004C6C85">
      <w:pPr>
        <w:spacing w:after="68"/>
        <w:ind w:left="735" w:right="0" w:hanging="346"/>
      </w:pPr>
      <w:r>
        <w:t>D For the next meeting, P &amp; Z needs to address whether they will receive 2 utility bills.</w:t>
      </w:r>
    </w:p>
    <w:p w:rsidR="00817BEF" w:rsidRDefault="004C6C85">
      <w:pPr>
        <w:spacing w:after="174" w:line="252" w:lineRule="auto"/>
        <w:ind w:left="725" w:right="19" w:hanging="341"/>
        <w:jc w:val="left"/>
      </w:pPr>
      <w:r>
        <w:t>D CUP was reviewed and accepted for the next stage. CUP Pu</w:t>
      </w:r>
      <w:r>
        <w:t>blic Hearing will be November 16 at 7:00 at the City Hall The commissioners said there would be a quorum. Barry will be out of town, but it will still meet the quorum as the other 4 commissioners will be able to attend.</w:t>
      </w:r>
    </w:p>
    <w:p w:rsidR="00817BEF" w:rsidRDefault="004C6C85">
      <w:pPr>
        <w:ind w:left="379" w:right="0"/>
      </w:pPr>
      <w:r>
        <w:t>OTHER BUSINESS:</w:t>
      </w:r>
    </w:p>
    <w:p w:rsidR="00817BEF" w:rsidRDefault="004C6C85">
      <w:pPr>
        <w:spacing w:after="294"/>
        <w:ind w:left="360" w:right="0"/>
      </w:pPr>
      <w:r>
        <w:t>There was a question as to what should be done when the permit process is not followed correctly. There are a few minor situations where signs are put up before getting a permit or a Kamiah residence putting in a business within a residential before gettin</w:t>
      </w:r>
      <w:r>
        <w:t>g a CUP. We need to be aware of this and address it accordingly. There is the option of reporting it to the City attorney. It was decided at this time to educate the public by putting information in the Clearwater Progress regarding Sign permits, CUP for b</w:t>
      </w:r>
      <w:r>
        <w:t xml:space="preserve">usinesses in residential. There will also be info on parking RV </w:t>
      </w:r>
      <w:proofErr w:type="spellStart"/>
      <w:r>
        <w:t>outfront</w:t>
      </w:r>
      <w:proofErr w:type="spellEnd"/>
      <w:r>
        <w:t xml:space="preserve"> instead of in back or side of residence.</w:t>
      </w:r>
    </w:p>
    <w:p w:rsidR="00817BEF" w:rsidRDefault="004C6C85">
      <w:pPr>
        <w:spacing w:after="0" w:line="252" w:lineRule="auto"/>
        <w:ind w:left="341" w:right="19" w:firstLine="0"/>
        <w:jc w:val="left"/>
      </w:pPr>
      <w:r>
        <w:t xml:space="preserve">Windshield Repair business at 613 3 </w:t>
      </w:r>
      <w:r>
        <w:rPr>
          <w:vertAlign w:val="superscript"/>
        </w:rPr>
        <w:t>rd</w:t>
      </w:r>
      <w:r>
        <w:t>. Barbara brought up concerns that this company continually has a sign up yet is an out-of-town business</w:t>
      </w:r>
      <w:r>
        <w:t xml:space="preserve">. She reminded us that we asked </w:t>
      </w:r>
      <w:proofErr w:type="spellStart"/>
      <w:r>
        <w:t>Budco</w:t>
      </w:r>
      <w:proofErr w:type="spellEnd"/>
      <w:r>
        <w:t xml:space="preserve"> (business in Idaho County) to remove his sign. Joy stated that this windshield business is doing business in town once a month, so there is a question as to whether it was an out of town business. The following concern</w:t>
      </w:r>
      <w:r>
        <w:t>s were addressed:</w:t>
      </w:r>
    </w:p>
    <w:p w:rsidR="00817BEF" w:rsidRDefault="004C6C85">
      <w:pPr>
        <w:ind w:left="1118" w:right="0" w:hanging="350"/>
      </w:pPr>
      <w:r>
        <w:lastRenderedPageBreak/>
        <w:t xml:space="preserve">D This would be another </w:t>
      </w:r>
      <w:proofErr w:type="gramStart"/>
      <w:r>
        <w:t>businesses</w:t>
      </w:r>
      <w:proofErr w:type="gramEnd"/>
      <w:r>
        <w:t xml:space="preserve"> that is locating out of a mobile on someone </w:t>
      </w:r>
      <w:proofErr w:type="spellStart"/>
      <w:r>
        <w:t>elses</w:t>
      </w:r>
      <w:proofErr w:type="spellEnd"/>
      <w:r>
        <w:t xml:space="preserve"> private land. They have no sewer or water connections.</w:t>
      </w:r>
    </w:p>
    <w:p w:rsidR="00817BEF" w:rsidRDefault="004C6C85">
      <w:pPr>
        <w:spacing w:after="47"/>
        <w:ind w:left="1113" w:right="0" w:hanging="350"/>
      </w:pPr>
      <w:r>
        <w:t>D Other businesses pay taxes for being commercial, but businesses like the windshield company do n</w:t>
      </w:r>
      <w:r>
        <w:t>ot pay taxes.</w:t>
      </w:r>
    </w:p>
    <w:p w:rsidR="00817BEF" w:rsidRDefault="004C6C85">
      <w:pPr>
        <w:ind w:left="1108" w:right="77" w:hanging="350"/>
      </w:pPr>
      <w:r>
        <w:rPr>
          <w:noProof/>
        </w:rPr>
        <w:drawing>
          <wp:inline distT="0" distB="0" distL="0" distR="0">
            <wp:extent cx="79248" cy="100615"/>
            <wp:effectExtent l="0" t="0" r="0" b="0"/>
            <wp:docPr id="5168" name="Picture 5168"/>
            <wp:cNvGraphicFramePr/>
            <a:graphic xmlns:a="http://schemas.openxmlformats.org/drawingml/2006/main">
              <a:graphicData uri="http://schemas.openxmlformats.org/drawingml/2006/picture">
                <pic:pic xmlns:pic="http://schemas.openxmlformats.org/drawingml/2006/picture">
                  <pic:nvPicPr>
                    <pic:cNvPr id="5168" name="Picture 5168"/>
                    <pic:cNvPicPr/>
                  </pic:nvPicPr>
                  <pic:blipFill>
                    <a:blip r:embed="rId13"/>
                    <a:stretch>
                      <a:fillRect/>
                    </a:stretch>
                  </pic:blipFill>
                  <pic:spPr>
                    <a:xfrm>
                      <a:off x="0" y="0"/>
                      <a:ext cx="79248" cy="100615"/>
                    </a:xfrm>
                    <a:prstGeom prst="rect">
                      <a:avLst/>
                    </a:prstGeom>
                  </pic:spPr>
                </pic:pic>
              </a:graphicData>
            </a:graphic>
          </wp:inline>
        </w:drawing>
      </w:r>
      <w:r>
        <w:t xml:space="preserve"> The idea of addressing this issue to City Council was brought up. Should the City require a permit for businesses located on private property and mobile? It was suggested to table this until Spring.</w:t>
      </w:r>
    </w:p>
    <w:p w:rsidR="00817BEF" w:rsidRDefault="004C6C85">
      <w:pPr>
        <w:ind w:left="1104" w:right="0" w:hanging="346"/>
      </w:pPr>
      <w:r>
        <w:t xml:space="preserve">D Ken stated that the windshield company </w:t>
      </w:r>
      <w:r>
        <w:t>will be leaving for the winter. It was suggested that we send information to them regarding a sign permit that follows the Victorian Western theme as stated in the Sign Ordinance. Joy will send the info to them.</w:t>
      </w:r>
    </w:p>
    <w:p w:rsidR="00817BEF" w:rsidRDefault="00817BEF">
      <w:pPr>
        <w:sectPr w:rsidR="00817BEF">
          <w:pgSz w:w="12240" w:h="15840"/>
          <w:pgMar w:top="1107" w:right="1805" w:bottom="3649" w:left="1858" w:header="720" w:footer="720" w:gutter="0"/>
          <w:cols w:space="720"/>
        </w:sectPr>
      </w:pPr>
    </w:p>
    <w:p w:rsidR="00817BEF" w:rsidRDefault="004C6C85">
      <w:pPr>
        <w:spacing w:after="238"/>
        <w:ind w:left="14" w:right="0"/>
      </w:pPr>
      <w:r>
        <w:t>Meeting adjourned.</w:t>
      </w:r>
    </w:p>
    <w:p w:rsidR="00817BEF" w:rsidRDefault="004C6C85">
      <w:pPr>
        <w:spacing w:after="42" w:line="259" w:lineRule="auto"/>
        <w:ind w:left="-5" w:right="0" w:firstLine="0"/>
        <w:jc w:val="left"/>
      </w:pPr>
      <w:r>
        <w:rPr>
          <w:noProof/>
        </w:rPr>
        <w:drawing>
          <wp:inline distT="0" distB="0" distL="0" distR="0">
            <wp:extent cx="4572000" cy="21343"/>
            <wp:effectExtent l="0" t="0" r="0" b="0"/>
            <wp:docPr id="9871" name="Picture 9871"/>
            <wp:cNvGraphicFramePr/>
            <a:graphic xmlns:a="http://schemas.openxmlformats.org/drawingml/2006/main">
              <a:graphicData uri="http://schemas.openxmlformats.org/drawingml/2006/picture">
                <pic:pic xmlns:pic="http://schemas.openxmlformats.org/drawingml/2006/picture">
                  <pic:nvPicPr>
                    <pic:cNvPr id="9871" name="Picture 9871"/>
                    <pic:cNvPicPr/>
                  </pic:nvPicPr>
                  <pic:blipFill>
                    <a:blip r:embed="rId14"/>
                    <a:stretch>
                      <a:fillRect/>
                    </a:stretch>
                  </pic:blipFill>
                  <pic:spPr>
                    <a:xfrm>
                      <a:off x="0" y="0"/>
                      <a:ext cx="4572000" cy="21343"/>
                    </a:xfrm>
                    <a:prstGeom prst="rect">
                      <a:avLst/>
                    </a:prstGeom>
                  </pic:spPr>
                </pic:pic>
              </a:graphicData>
            </a:graphic>
          </wp:inline>
        </w:drawing>
      </w:r>
    </w:p>
    <w:p w:rsidR="00817BEF" w:rsidRDefault="004C6C85">
      <w:pPr>
        <w:tabs>
          <w:tab w:val="right" w:pos="8366"/>
        </w:tabs>
        <w:spacing w:after="261"/>
        <w:ind w:left="0" w:right="0" w:firstLine="0"/>
        <w:jc w:val="left"/>
      </w:pPr>
      <w:r>
        <w:t>Doug Warrington, Chairman</w:t>
      </w:r>
      <w:r>
        <w:tab/>
        <w:t>Joy Perkins, Planning Zoning Coordinator</w:t>
      </w:r>
    </w:p>
    <w:p w:rsidR="00817BEF" w:rsidRDefault="004C6C85">
      <w:pPr>
        <w:ind w:left="14" w:right="0"/>
      </w:pPr>
      <w:r>
        <w:t>Date</w:t>
      </w:r>
      <w:r>
        <w:rPr>
          <w:rFonts w:ascii="Calibri" w:eastAsia="Calibri" w:hAnsi="Calibri" w:cs="Calibri"/>
          <w:noProof/>
          <w:sz w:val="22"/>
        </w:rPr>
        <mc:AlternateContent>
          <mc:Choice Requires="wpg">
            <w:drawing>
              <wp:inline distT="0" distB="0" distL="0" distR="0">
                <wp:extent cx="1533144" cy="6098"/>
                <wp:effectExtent l="0" t="0" r="0" b="0"/>
                <wp:docPr id="9874" name="Group 9874"/>
                <wp:cNvGraphicFramePr/>
                <a:graphic xmlns:a="http://schemas.openxmlformats.org/drawingml/2006/main">
                  <a:graphicData uri="http://schemas.microsoft.com/office/word/2010/wordprocessingGroup">
                    <wpg:wgp>
                      <wpg:cNvGrpSpPr/>
                      <wpg:grpSpPr>
                        <a:xfrm>
                          <a:off x="0" y="0"/>
                          <a:ext cx="1533144" cy="6098"/>
                          <a:chOff x="0" y="0"/>
                          <a:chExt cx="1533144" cy="6098"/>
                        </a:xfrm>
                      </wpg:grpSpPr>
                      <wps:wsp>
                        <wps:cNvPr id="9873" name="Shape 9873"/>
                        <wps:cNvSpPr/>
                        <wps:spPr>
                          <a:xfrm>
                            <a:off x="0" y="0"/>
                            <a:ext cx="1533144" cy="6098"/>
                          </a:xfrm>
                          <a:custGeom>
                            <a:avLst/>
                            <a:gdLst/>
                            <a:ahLst/>
                            <a:cxnLst/>
                            <a:rect l="0" t="0" r="0" b="0"/>
                            <a:pathLst>
                              <a:path w="1533144" h="6098">
                                <a:moveTo>
                                  <a:pt x="0" y="3049"/>
                                </a:moveTo>
                                <a:lnTo>
                                  <a:pt x="153314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874" style="width:120.72pt;height:0.480164pt;mso-position-horizontal-relative:char;mso-position-vertical-relative:line" coordsize="15331,60">
                <v:shape id="Shape 9873" style="position:absolute;width:15331;height:60;left:0;top:0;" coordsize="1533144,6098" path="m0,3049l1533144,3049">
                  <v:stroke weight="0.480164pt" endcap="flat" joinstyle="miter" miterlimit="1" on="true" color="#000000"/>
                  <v:fill on="false" color="#000000"/>
                </v:shape>
              </v:group>
            </w:pict>
          </mc:Fallback>
        </mc:AlternateContent>
      </w:r>
    </w:p>
    <w:sectPr w:rsidR="00817BEF">
      <w:type w:val="continuous"/>
      <w:pgSz w:w="12240" w:h="15840"/>
      <w:pgMar w:top="1107" w:right="2064" w:bottom="1071" w:left="1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5.75pt;height:19.5pt" coordsize="" o:spt="100" o:bullet="t" adj="0,,0" path="" stroked="f">
        <v:stroke joinstyle="miter"/>
        <v:imagedata r:id="rId1" o:title="image11"/>
        <v:formulas/>
        <v:path o:connecttype="segments"/>
      </v:shape>
    </w:pict>
  </w:numPicBullet>
  <w:abstractNum w:abstractNumId="0" w15:restartNumberingAfterBreak="0">
    <w:nsid w:val="2B6C7E1F"/>
    <w:multiLevelType w:val="hybridMultilevel"/>
    <w:tmpl w:val="5C92EB1C"/>
    <w:lvl w:ilvl="0" w:tplc="508EB26E">
      <w:start w:val="1"/>
      <w:numFmt w:val="bullet"/>
      <w:lvlText w:val="•"/>
      <w:lvlPicBulletId w:val="0"/>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6997E">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67C10">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A10EA">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4EBD2">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6D73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0C864">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A2C96">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0642C">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EF"/>
    <w:rsid w:val="004C6C85"/>
    <w:rsid w:val="0081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D4D0"/>
  <w15:docId w15:val="{C3317C34-2D85-43FF-8093-DD421DED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9" w:lineRule="auto"/>
      <w:ind w:left="3192" w:right="2030"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9" w:hanging="10"/>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Clerk1</dc:creator>
  <cp:keywords/>
  <cp:lastModifiedBy>Clerk1</cp:lastModifiedBy>
  <cp:revision>2</cp:revision>
  <dcterms:created xsi:type="dcterms:W3CDTF">2017-11-07T16:49:00Z</dcterms:created>
  <dcterms:modified xsi:type="dcterms:W3CDTF">2017-11-07T16:49:00Z</dcterms:modified>
</cp:coreProperties>
</file>